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greenelab/covid19-review@64da00c</w:t>
        </w:r>
      </w:hyperlink>
      <w:r>
        <w:t xml:space="preserve"> </w:t>
      </w:r>
      <w:r>
        <w:t xml:space="preserve">on January 31, 2024.</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March 9, 2023, there have been over 676,570,149 SARS-CoV-2 cases, and the virus has taken the lives of at least 6,881,802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May 3, 2023,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May 31,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jIlsu2rh">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jIlsu2rh">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May 3,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May 3, 2023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May 31, 2023, 10 vaccines developed with IWV technology are being distributed in 120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May 31,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f8d4f78222f82790cba83ecd77a8bb20494aa9f3/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31,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June 1,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May 3, 2023</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May 3, 2023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May 31,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May 31,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f8d4f78222f82790cba83ecd77a8bb20494aa9f3/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31,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May 31,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May 31,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f8d4f78222f82790cba83ecd77a8bb20494aa9f3/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May 31,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jIlsu2rh">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May 25,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8.0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jIlsu2rh">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May 31,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f8d4f78222f82790cba83ecd77a8bb20494aa9f3/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May 31,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jIlsu2rh">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jIlsu2rh"/>
    <w:p>
      <w:pPr>
        <w:pStyle w:val="Bibliography"/>
      </w:pPr>
      <w:r>
        <w:t xml:space="preserve">6.</w:t>
      </w:r>
      <w:r>
        <w:t xml:space="preserve"> </w:t>
      </w:r>
      <w:r>
        <w:t xml:space="preserve">	</w:t>
      </w:r>
      <w:r>
        <w:t xml:space="preserve">Rando HM, Lordan R, Kolla L, Sell E, Lee AJ, Wellhausen N, Naik A, Kamil JP, COVID-19 Review Consortium, Gitter A, Greene CS. 2023.</w:t>
      </w:r>
      <w:r>
        <w:t xml:space="preserve"> </w:t>
      </w:r>
      <w:hyperlink r:id="rId105">
        <w:r>
          <w:rPr>
            <w:rStyle w:val="Hyperlink"/>
          </w:rPr>
          <w:t xml:space="preserve">The Coming of Age of Nucleic Acid Vaccines during COVID-19</w:t>
        </w:r>
      </w:hyperlink>
      <w:r>
        <w:t xml:space="preserve">. mSystems 8:e0092822.</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2023.</w:t>
      </w:r>
      <w:r>
        <w:t xml:space="preserve"> </w:t>
      </w:r>
      <w:hyperlink r:id="rId149">
        <w:r>
          <w:rPr>
            <w:rStyle w:val="Hyperlink"/>
          </w:rPr>
          <w:t xml:space="preserve">Mucosal delivery of nanovaccine strategy against COVID-19 and its variants</w:t>
        </w:r>
      </w:hyperlink>
      <w:r>
        <w:t xml:space="preserve">. Acta Pharmaceutica Sinica B 13:2897–2925.</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31 January 2024.</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ClinicalTrials.gov.</w:t>
      </w:r>
      <w:r>
        <w:t xml:space="preserve"> </w:t>
      </w:r>
      <w:hyperlink r:id="rId274">
        <w:r>
          <w:rPr>
            <w:rStyle w:val="Hyperlink"/>
          </w:rPr>
          <w:t xml:space="preserve">https://clinicaltrials.gov/study/NCT04992182</w:t>
        </w:r>
      </w:hyperlink>
      <w:r>
        <w:t xml:space="preserve">. Retrieved 31 January 2024.</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31 January 2024.</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31 January 2024.</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31 January 2024.</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2021. ‘They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31 January 2024.</w:t>
      </w:r>
    </w:p>
    <w:bookmarkEnd w:id="493"/>
    <w:bookmarkStart w:id="495" w:name="ref-5QLauLQN"/>
    <w:p>
      <w:pPr>
        <w:pStyle w:val="Bibliography"/>
      </w:pPr>
      <w:r>
        <w:t xml:space="preserve">201.</w:t>
      </w:r>
      <w:r>
        <w:t xml:space="preserve"> </w:t>
      </w:r>
      <w:r>
        <w:t xml:space="preserve">	</w:t>
      </w:r>
      <w:r>
        <w:t xml:space="preserve">Kimball S. 2022.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31 January 2024.</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31 January 2024.</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w:t>
      </w:r>
      <w:r>
        <w:t xml:space="preserve"> </w:t>
      </w:r>
      <w:hyperlink r:id="rId504">
        <w:r>
          <w:rPr>
            <w:rStyle w:val="Hyperlink"/>
          </w:rPr>
          <w:t xml:space="preserve">https://www.reuters.com/business/healthcare-pharmaceuticals/gavi-says-it-is-not-breach-novavax-vaccine-deal-2022-11-22</w:t>
        </w:r>
      </w:hyperlink>
      <w:r>
        <w:t xml:space="preserve">.</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31 January 2024.</w:t>
      </w:r>
    </w:p>
    <w:bookmarkEnd w:id="533"/>
    <w:bookmarkStart w:id="535" w:name="ref-Efkzneb"/>
    <w:p>
      <w:pPr>
        <w:pStyle w:val="Bibliography"/>
      </w:pPr>
      <w:r>
        <w:t xml:space="preserve">221.</w:t>
      </w:r>
      <w:r>
        <w:t xml:space="preserve"> </w:t>
      </w:r>
      <w:r>
        <w:t xml:space="preserve">	</w:t>
      </w:r>
      <w:r>
        <w:t xml:space="preserve">.</w:t>
      </w:r>
      <w:r>
        <w:t xml:space="preserve"> </w:t>
      </w:r>
      <w:hyperlink r:id="rId534">
        <w:r>
          <w:rPr>
            <w:rStyle w:val="Hyperlink"/>
          </w:rPr>
          <w:t xml:space="preserve">https://www.reuters.com/business/healthcare-pharmaceuticals/cuba-says-abdala-vaccine-9228-effective-against-coronavirus-2021-06-21</w:t>
        </w:r>
      </w:hyperlink>
      <w:r>
        <w:t xml:space="preserve">.</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w:t>
      </w:r>
      <w:r>
        <w:t xml:space="preserve"> </w:t>
      </w:r>
      <w:hyperlink r:id="rId538">
        <w:r>
          <w:rPr>
            <w:rStyle w:val="Hyperlink"/>
          </w:rPr>
          <w:t xml:space="preserve">https://oncubanews.com/en/cuba/how-was-the-efficacy-of-the-cuban-covid-19-vaccine-candidates-calculated</w:t>
        </w:r>
      </w:hyperlink>
      <w:r>
        <w:t xml:space="preserve">.</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w:t>
      </w:r>
      <w:r>
        <w:t xml:space="preserve"> </w:t>
      </w:r>
      <w:hyperlink r:id="rId558">
        <w:r>
          <w:rPr>
            <w:rStyle w:val="Hyperlink"/>
          </w:rPr>
          <w:t xml:space="preserve">https://oncubanews.com/en/coronavirus/cuba-to-apply-booster-doses-of-its-covid-19-vaccines</w:t>
        </w:r>
      </w:hyperlink>
      <w:r>
        <w:t xml:space="preserve">.</w:t>
      </w:r>
    </w:p>
    <w:bookmarkEnd w:id="559"/>
    <w:bookmarkStart w:id="561" w:name="ref-dYUfQjoS"/>
    <w:p>
      <w:pPr>
        <w:pStyle w:val="Bibliography"/>
      </w:pPr>
      <w:r>
        <w:t xml:space="preserve">234.</w:t>
      </w:r>
      <w:r>
        <w:t xml:space="preserve"> </w:t>
      </w:r>
      <w:r>
        <w:t xml:space="preserve">	</w:t>
      </w:r>
      <w:r>
        <w:t xml:space="preserve">Meredith S. 2022.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31 January 2024.</w:t>
      </w:r>
    </w:p>
    <w:bookmarkEnd w:id="561"/>
    <w:bookmarkStart w:id="563" w:name="ref-63kJzd7x"/>
    <w:p>
      <w:pPr>
        <w:pStyle w:val="Bibliography"/>
      </w:pPr>
      <w:r>
        <w:t xml:space="preserve">235.</w:t>
      </w:r>
      <w:r>
        <w:t xml:space="preserve"> </w:t>
      </w:r>
      <w:r>
        <w:t xml:space="preserve">	</w:t>
      </w:r>
      <w:r>
        <w:t xml:space="preserve">.</w:t>
      </w:r>
      <w:r>
        <w:t xml:space="preserve"> </w:t>
      </w:r>
      <w:hyperlink r:id="rId562">
        <w:r>
          <w:rPr>
            <w:rStyle w:val="Hyperlink"/>
          </w:rPr>
          <w:t xml:space="preserve">https://www.reuters.com/world/americas/cuba-fast-track-boosters-omicron-looms-2021-12-29</w:t>
        </w:r>
      </w:hyperlink>
      <w:r>
        <w:t xml:space="preserve">.</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31 January 2024.</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2022.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31 January 2024.</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w:t>
      </w:r>
      <w:r>
        <w:t xml:space="preserve"> </w:t>
      </w:r>
      <w:hyperlink r:id="rId592">
        <w:r>
          <w:rPr>
            <w:rStyle w:val="Hyperlink"/>
          </w:rPr>
          <w:t xml:space="preserve">https://medicago.com/en/news-releases</w:t>
        </w:r>
      </w:hyperlink>
      <w:r>
        <w:t xml:space="preserve">.</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2022.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31 January 2024.</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31 January 2024.</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 | UNICEF Supply Division.</w:t>
      </w:r>
      <w:r>
        <w:t xml:space="preserve"> </w:t>
      </w:r>
      <w:hyperlink r:id="rId664">
        <w:r>
          <w:rPr>
            <w:rStyle w:val="Hyperlink"/>
          </w:rPr>
          <w:t xml:space="preserve">https://www.unicef.org/supply/covax-ensuring-global-equitable-access-covid-19-vaccines</w:t>
        </w:r>
      </w:hyperlink>
      <w:r>
        <w:t xml:space="preserve">. Retrieved 31 January 2024.</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117:152–166.</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31 January 2024.</w:t>
      </w:r>
    </w:p>
    <w:bookmarkEnd w:id="675"/>
    <w:bookmarkStart w:id="677" w:name="ref-vgBdaJfl"/>
    <w:p>
      <w:pPr>
        <w:pStyle w:val="Bibliography"/>
      </w:pPr>
      <w:r>
        <w:t xml:space="preserve">292.</w:t>
      </w:r>
      <w:r>
        <w:t xml:space="preserve"> </w:t>
      </w:r>
      <w:r>
        <w:t xml:space="preserve">	</w:t>
      </w:r>
      <w:r>
        <w:t xml:space="preserve">Hamel L, Kirzinger A, Lopes L, Kearney A, Sparks G, Published MB.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31 January 2024.</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 &lt;scp&gt;COVID&lt;/scp&gt;‐19 Vaccine: A Single State Survey</w:t>
        </w:r>
      </w:hyperlink>
      <w:r>
        <w:t xml:space="preserve">. J American Geriatrics Society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Gideon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2022. 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31 January 2024.</w:t>
      </w:r>
    </w:p>
    <w:bookmarkEnd w:id="713"/>
    <w:bookmarkStart w:id="715" w:name="ref-1HJpEx8e7"/>
    <w:p>
      <w:pPr>
        <w:pStyle w:val="Bibliography"/>
      </w:pPr>
      <w:r>
        <w:t xml:space="preserve">311.</w:t>
      </w:r>
      <w:r>
        <w:t xml:space="preserve"> </w:t>
      </w:r>
      <w:r>
        <w:t xml:space="preserve">	</w:t>
      </w:r>
      <w:r>
        <w:t xml:space="preserve">RUPP DMBAR. 2022.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31 January 2024.</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2022.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31 January 2024.</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372" Target="https://clinicaltrials.gov/ct2/show/NCT05172193" TargetMode="External" /><Relationship Type="http://schemas.openxmlformats.org/officeDocument/2006/relationships/hyperlink" Id="rId274" Target="https://clinicaltrials.gov/study/NCT04992182"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64da00cfe5b4f60f1a1794b9480f7e57bb35b38b"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4da00cfe5b4f60f1a1794b9480f7e57bb35b38b/" TargetMode="External" /><Relationship Type="http://schemas.openxmlformats.org/officeDocument/2006/relationships/hyperlink" Id="rId22" Target="https://greenelab.github.io/covid19-review/v/64da00cfe5b4f60f1a1794b9480f7e57bb35b38b/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372" Target="https://clinicaltrials.gov/ct2/show/NCT05172193" TargetMode="External" /><Relationship Type="http://schemas.openxmlformats.org/officeDocument/2006/relationships/hyperlink" Id="rId274" Target="https://clinicaltrials.gov/study/NCT04992182"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105" Target="https://doi.org/10.1128/msystems.00928-22"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64da00cfe5b4f60f1a1794b9480f7e57bb35b38b"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4da00cfe5b4f60f1a1794b9480f7e57bb35b38b/" TargetMode="External" /><Relationship Type="http://schemas.openxmlformats.org/officeDocument/2006/relationships/hyperlink" Id="rId22" Target="https://greenelab.github.io/covid19-review/v/64da00cfe5b4f60f1a1794b9480f7e57bb35b38b/manuscript.pdf"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2024-01-31T21:06:58Z</dcterms:created>
  <dcterms:modified xsi:type="dcterms:W3CDTF">2024-01-31T21:06:58Z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2024-01-31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